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A82283" w:rsidRPr="00A82283" w14:paraId="17A02D36" w14:textId="77777777" w:rsidTr="00A82283">
        <w:trPr>
          <w:trHeight w:val="72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C6B9" w14:textId="77777777" w:rsidR="00A82283" w:rsidRDefault="00F6049C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շխատանքի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B52" w14:textId="20660A72" w:rsidR="00361D4B" w:rsidRPr="00504F79" w:rsidRDefault="00A82283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ՀՀ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Սյունիքի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մարզի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համայն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ք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Կապան</w:t>
            </w:r>
            <w:proofErr w:type="spellEnd"/>
            <w:proofErr w:type="gram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քաղաքի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proofErr w:type="gramStart"/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>Հ.Ավետիսյան</w:t>
            </w:r>
            <w:proofErr w:type="spellEnd"/>
            <w:proofErr w:type="gramEnd"/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>փողոցի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թիվ</w:t>
            </w:r>
            <w:proofErr w:type="spellEnd"/>
            <w:r w:rsidR="0051391C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BD279D">
              <w:rPr>
                <w:rFonts w:ascii="GHEA Grapalat" w:hAnsi="GHEA Grapalat"/>
                <w:color w:val="000000"/>
                <w:sz w:val="18"/>
                <w:szCs w:val="18"/>
              </w:rPr>
              <w:t>1Ա</w:t>
            </w:r>
          </w:p>
          <w:p w14:paraId="1A7863FA" w14:textId="3FAF880C" w:rsidR="00A82283" w:rsidRDefault="00536CE0" w:rsidP="004E4D33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9E460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proofErr w:type="gram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բազ</w:t>
            </w:r>
            <w:proofErr w:type="spellEnd"/>
            <w:r w:rsidR="00810B2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E1709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E1709A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proofErr w:type="gramEnd"/>
            <w:r w:rsidR="00E1709A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տանիք</w:t>
            </w:r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նորոգման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նախագծանախահաշվային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կազմման</w:t>
            </w:r>
            <w:proofErr w:type="spellEnd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A82283">
              <w:rPr>
                <w:rFonts w:ascii="GHEA Grapalat" w:hAnsi="GHEA Grapalat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A82283" w:rsidRPr="00A82283" w14:paraId="745B1252" w14:textId="77777777" w:rsidTr="00A82283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33DB7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Նպատակը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նշանակությունը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77777777" w:rsidR="00A82283" w:rsidRDefault="00F942AE" w:rsidP="00F942AE">
            <w:pPr>
              <w:tabs>
                <w:tab w:val="left" w:pos="2730"/>
              </w:tabs>
              <w:spacing w:line="254" w:lineRule="auto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Բ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ազ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մ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աբնակարան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20"/>
                <w:lang w:val="hy-AM"/>
              </w:rPr>
              <w:t>բնակելի</w:t>
            </w:r>
            <w:r w:rsidR="00067644" w:rsidRPr="00E1709A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067644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շենքի</w:t>
            </w:r>
            <w:proofErr w:type="spellEnd"/>
            <w:r w:rsidR="0006764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նորոգումը, պահպանումը և </w:t>
            </w:r>
            <w:proofErr w:type="spellStart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երկարատև</w:t>
            </w:r>
            <w:proofErr w:type="spellEnd"/>
            <w:r w:rsidR="00BE146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շահագործումը</w:t>
            </w:r>
          </w:p>
        </w:tc>
      </w:tr>
      <w:tr w:rsidR="00A82283" w:rsidRPr="004E4D33" w14:paraId="32E2D0A7" w14:textId="77777777" w:rsidTr="00A82283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AD57D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066F" w14:textId="77777777" w:rsidR="00A82283" w:rsidRDefault="00A8228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Անհրաժեշտ է՝</w:t>
            </w:r>
          </w:p>
          <w:p w14:paraId="522CAAFD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</w:t>
            </w:r>
            <w:r w:rsidR="00A82283" w:rsidRPr="00E1709A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հետազննում</w:t>
            </w:r>
          </w:p>
          <w:p w14:paraId="16A87D83" w14:textId="77777777" w:rsidR="00A82283" w:rsidRDefault="00BC03E4" w:rsidP="00844733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Տանիքածածկի նորոգում</w:t>
            </w:r>
          </w:p>
          <w:p w14:paraId="58E3B6A6" w14:textId="77777777" w:rsidR="00A82283" w:rsidRDefault="00E1709A" w:rsidP="006D3702">
            <w:pPr>
              <w:pStyle w:val="ListParagraph1"/>
              <w:numPr>
                <w:ilvl w:val="0"/>
                <w:numId w:val="1"/>
              </w:numPr>
              <w:spacing w:line="254" w:lineRule="auto"/>
              <w:ind w:left="655" w:hanging="283"/>
              <w:jc w:val="both"/>
              <w:rPr>
                <w:rFonts w:ascii="GHEA Grapalat" w:hAnsi="GHEA Grapalat"/>
                <w:i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Տ</w:t>
            </w:r>
            <w:r w:rsidR="00BC03E4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անիք</w:t>
            </w:r>
            <w:r w:rsidR="00A82283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ի ջրահեռացման համակարգի նորոգում</w:t>
            </w:r>
          </w:p>
        </w:tc>
      </w:tr>
      <w:tr w:rsidR="00A82283" w:rsidRPr="00B4603F" w14:paraId="43FF7BB7" w14:textId="77777777" w:rsidTr="00067644">
        <w:trPr>
          <w:trHeight w:val="1926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620C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Ներկայացվող հիմնական պահանջներ, տեխնիկական առաջադրանք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5DC" w14:textId="393CB7F4" w:rsidR="004E4D33" w:rsidRDefault="007F6A25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Հին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ջրամեկուսիչ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քանդում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, </w:t>
            </w:r>
          </w:p>
          <w:p w14:paraId="2628080C" w14:textId="68F1796E" w:rsidR="004E4D33" w:rsidRDefault="007F2DB1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2.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Ցեմենտավազե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հարթեցնող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քանդում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(ըստ անհրաժեշտության)</w:t>
            </w:r>
          </w:p>
          <w:p w14:paraId="1D0534EF" w14:textId="5B507187" w:rsidR="00BD279D" w:rsidRP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3.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Տանիքում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առկա ինքնակամ շինությունների քանդում</w:t>
            </w:r>
          </w:p>
          <w:p w14:paraId="68C98701" w14:textId="44676546" w:rsidR="004E4D33" w:rsidRP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.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Հ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արթեցնող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շերտի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իրականացում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</w:rPr>
              <w:t>ամրանավորմամբ</w:t>
            </w:r>
            <w:proofErr w:type="spellEnd"/>
          </w:p>
          <w:p w14:paraId="450855A9" w14:textId="4DD6A0C6" w:rsidR="0075207B" w:rsidRDefault="00BD279D" w:rsidP="004E4D33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Տանիքածածկի իրականացում երկշերտ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իզոգամից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՝ վերին շերտը իրականացնելով ալյումինե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փայլաթիթեղից</w:t>
            </w:r>
            <w:proofErr w:type="spellEnd"/>
          </w:p>
          <w:p w14:paraId="17102797" w14:textId="3CC473CE" w:rsidR="00FC50C1" w:rsidRDefault="00BD279D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.Օդա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հան </w:t>
            </w:r>
            <w:proofErr w:type="spellStart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հորանների</w:t>
            </w:r>
            <w:proofErr w:type="spellEnd"/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վրա հովհարների տեղադրում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ցինկապատ թիթեղից  </w:t>
            </w:r>
          </w:p>
          <w:p w14:paraId="07C24C8D" w14:textId="0394E07D" w:rsidR="007269E8" w:rsidRPr="004E4D33" w:rsidRDefault="00BD279D" w:rsidP="00FC50C1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</w:t>
            </w:r>
            <w:r w:rsidR="004E4D3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.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Ցվիքների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և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պարապետի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թասակների</w:t>
            </w:r>
            <w:proofErr w:type="spellEnd"/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կառուցում </w:t>
            </w:r>
            <w:r w:rsidR="0075207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ցինկապատ թիթեղից</w:t>
            </w:r>
            <w:r w:rsidR="00FC50C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</w:tr>
      <w:tr w:rsidR="00A82283" w:rsidRPr="00B4603F" w14:paraId="54C45AA2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E1B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Ընդհանուր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դրույթներ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FE58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Աշխատանքային նախագիծը կազմվում է՝</w:t>
            </w:r>
          </w:p>
          <w:p w14:paraId="669154E7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19.03.2015թ.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կառուցապատման նպատակով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թույլտվությունների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 փաստաթղթերի տրամադրման կարգը հաստատելու և  ՀՀ կառավարության մի շարք որոշումներ ուժը կորցրած ճանաչելու մասին»  թիվ 596-Ն որոշմամբ սահմանված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պահանջներին, ինչպես նաև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նախագծման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առաջադրանքներին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թերությունների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ակտին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համապատասխան:</w:t>
            </w:r>
          </w:p>
          <w:p w14:paraId="70730113" w14:textId="77777777" w:rsidR="0049773F" w:rsidRPr="00273433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273433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Նախահաշիվը կազմվում է՝</w:t>
            </w:r>
          </w:p>
          <w:p w14:paraId="06FD29F8" w14:textId="77777777" w:rsidR="0049773F" w:rsidRPr="00F70CCA" w:rsidRDefault="0049773F" w:rsidP="0049773F">
            <w:pPr>
              <w:pStyle w:val="ListParagraph1"/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կառավարության 23.06.2011թ. 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«Գործող գներով շինարարական աշխատանքների արժեքի հաշվարկման կարգը հաստատելու, ՀՀ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պետական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բյուջեու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մ  վերաբաշխում և ՀՀ կառավարության 2010թ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դեկտեմբերի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23-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 1748-Ն  որոշման մեջ  լրացումներ և փոփոխություններ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կատարաելու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և ՀՀ քաղաքաշինության </w:t>
            </w:r>
            <w:proofErr w:type="spellStart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նախրարությանը</w:t>
            </w:r>
            <w:proofErr w:type="spellEnd"/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գումար հատկացնելու մասին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» թիվ 879-Ն որոշմամբ սահմանված կարգի համապատասխան:</w:t>
            </w:r>
          </w:p>
          <w:p w14:paraId="393FD082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Շինարարական աշխատանքների կապալի պայմանագրի կնքման ժամանակ նախատեսվում է հեղինակային հսկողություն, նախագծողը իրականացնում է հեղինակային հսկողություն կատարվելիք  աշխատանքների ողջ ընթացքում: </w:t>
            </w:r>
          </w:p>
          <w:p w14:paraId="602ED4A8" w14:textId="77777777" w:rsidR="0049773F" w:rsidRPr="00273433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կառավարության 2017թ. մայիսի 4-ի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>«Գնումների գործընթացի կազմակերպման կարգը հաստատելու և ՀՀ կառավարության 2011թ</w:t>
            </w:r>
            <w:r>
              <w:rPr>
                <w:rFonts w:ascii="MS Mincho" w:eastAsia="MS Mincho" w:hAnsi="MS Mincho" w:cs="MS Mincho"/>
                <w:sz w:val="18"/>
                <w:szCs w:val="18"/>
                <w:shd w:val="clear" w:color="auto" w:fill="FFFFFF"/>
                <w:lang w:val="hy-AM"/>
              </w:rPr>
              <w:t>․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փետրվարի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10-</w:t>
            </w:r>
            <w:r w:rsidRPr="00F70CCA">
              <w:rPr>
                <w:rFonts w:ascii="GHEA Grapalat" w:hAnsi="GHEA Grapalat" w:cs="GHEA Grapalat"/>
                <w:sz w:val="18"/>
                <w:szCs w:val="18"/>
                <w:shd w:val="clear" w:color="auto" w:fill="FFFFFF"/>
                <w:lang w:val="hy-AM"/>
              </w:rPr>
              <w:t>ի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Style w:val="a8"/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N 168-Ն որոշումն ուժը կորցրած ճանաչելու մասին</w:t>
            </w:r>
            <w:r w:rsidRPr="00F70CCA">
              <w:rPr>
                <w:rFonts w:ascii="GHEA Grapalat" w:hAnsi="GHEA Grapalat"/>
                <w:b/>
                <w:sz w:val="18"/>
                <w:szCs w:val="18"/>
                <w:lang w:val="hy-AM"/>
              </w:rPr>
              <w:t>»</w:t>
            </w:r>
            <w:r w:rsidRPr="00F70CCA">
              <w:rPr>
                <w:rFonts w:ascii="GHEA Grapalat" w:hAnsi="GHEA Grapalat"/>
                <w:b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թիվ 526-Ն որոշման համաձայն </w:t>
            </w:r>
            <w:r w:rsidRPr="00273433"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նախագծողը՝</w:t>
            </w:r>
          </w:p>
          <w:p w14:paraId="7FA10B2B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ա/շինարարական ծրագրի կատարման համար օգտագործվող նյութերի և/կամ/ սարքերի ու սարքավորումների տեխնիկական բնութագրերը կազմում է &lt;&lt;Գնումների մասին&gt;&gt; ՀՀ օրենքի 13-րդ հոդվածի պահանջներին համապատասխան,</w:t>
            </w:r>
          </w:p>
          <w:p w14:paraId="60365E2A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բ/ներկայացնում է կապալի օբյեկտի, դրա առանձին մասերի /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կոնստրուկցիաներ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այլն/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օգտագործվելիք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նյութերի և/կամ/ սարքերի ու սարքավորումների երաշխիքային ժամկետներին ներկայացվող նվազագույն պահանջները,</w:t>
            </w:r>
          </w:p>
          <w:p w14:paraId="20C760AE" w14:textId="77777777" w:rsidR="0049773F" w:rsidRPr="00F70CCA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գ/ ներկայացնում է  աշխատանքների առանձին տեսակների կատարման օրացուցային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ժ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ամանակցույցը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BD4AA83" w14:textId="77777777" w:rsidR="0049773F" w:rsidRDefault="0049773F" w:rsidP="0049773F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դ/պատվիրատուին նախագծային փաստաթղթերի ողջ փաթեթը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 ներառյալ նախագծային մասը,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ներկայացնում է հայերեն և ռուսերեն լեզուներով, թղթային՝ </w:t>
            </w:r>
            <w:r w:rsidRPr="006D7796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օրինակից և էլեկտրոնային տարբերակներով։</w:t>
            </w:r>
          </w:p>
          <w:p w14:paraId="489E1903" w14:textId="77777777" w:rsidR="0049773F" w:rsidRPr="00F70CCA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Նախագծանախահաշվային փաստաթղթերը կազմված են 2 մասից՝ </w:t>
            </w:r>
          </w:p>
          <w:p w14:paraId="7432757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-Ճարտարապետաշինարարական մաս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 Ներառում է</w:t>
            </w:r>
          </w:p>
          <w:p w14:paraId="4ED1F761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Ելակետային տվյալներ և նախագծային փաստաթղթեր /հատակագիծ/, անշարժ գույքի սեփականության իրավունքի  գրանցման վկայականի համապատասխան մասի լուսապատճեն, տեխնիկական բնութագիր,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ճարտարապետահատակագծային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առաջադրանք, արտոնագրեր (ճարտարապետ, ճարտարագետ–կոնստրուկտոր), ընդհանուր բացատրագիր, հատակագծեր, շինարարության կազմակերպման նախագծեր, հիմնական շինարարական նյութերի, կոնստրուկցիաների ամփոփագրեր,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մասնագրեր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, աշխատանքների կատարման ուղեցույց, աշխատանքների կատարման ժամանակացույց, աշխատանքային գծագրեր, աշխատանքային ծավալներ/, բացատրագրեր, </w:t>
            </w:r>
          </w:p>
          <w:p w14:paraId="680C1C47" w14:textId="77777777" w:rsidR="00BC79AA" w:rsidRDefault="00BC79AA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A5BA0B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Նախահաշվային մաս՝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ամփոփ, օբյեկտային, լոկալ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նախահաշիվներ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77DF0133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Նախահաշվային փաստաթղթերը պետք է պատրաստված լինեն համակարգչային համապատասխան ծրագրերի կիրառմամբ, ընթեռնելի:</w:t>
            </w:r>
          </w:p>
          <w:p w14:paraId="413DED20" w14:textId="77777777" w:rsidR="0049773F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Ներկայացվում է նաև՝</w:t>
            </w:r>
          </w:p>
          <w:p w14:paraId="7FBEB82B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Ծավալաթերթ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-նախահաշիվ՝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 ըստ սահմանված կարգի, հայերեն և ռուսերեն լեզուներով, էլեկտրոնային և թղթային տարբերակներով</w:t>
            </w:r>
            <w:r w:rsidRPr="007B38AD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Էլեկտորոնային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տարբերակը ներկայացվում է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excel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 տարբերակով, կազմված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unikod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-ով, կոկիկ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ձևով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/առանց լրացուցիչ տողերի և սյուների/, 2 օրինակից՝ առաջին օրինակը ըստ բաժինների կշիռներով, երկրորդ օրինակը թվերով,  կամ միասին՝ մեկ փաստաթղթով։</w:t>
            </w:r>
          </w:p>
          <w:p w14:paraId="52AC37C4" w14:textId="77777777" w:rsidR="0049773F" w:rsidRPr="007B38AD" w:rsidRDefault="0049773F" w:rsidP="0049773F">
            <w:pPr>
              <w:tabs>
                <w:tab w:val="left" w:pos="2730"/>
              </w:tabs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նախահաշվում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ընդգրկված  յուրաքանչյուր աշխատանքի միավորի արժեքը պետք է ներառի ՀՀ քաղաքաշինական նորմատիվ փաստաթղթերով սահմանված բոլոր ծախսերը(այդ թվում՝ հաշվի առնել չնախատեսված աշխատանքները  50%-ի չափով), շահույթը, ինչպես նաև բոլոր տուրքերը, վճարները և հարկերը՝ հաշվի առնելով նախատեսված վերադարձի գումարը և պետք է կնքված ու ստորագրված լինի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նախագծողի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կողմից։ </w:t>
            </w:r>
            <w:proofErr w:type="spellStart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Ծավալաթերթն</w:t>
            </w:r>
            <w:proofErr w:type="spellEnd"/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ավարտվում է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կամ </w:t>
            </w:r>
            <w:r w:rsidRPr="007B38A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ընդամենը, ԱԱՀ  և Ընդհանուր գումար տողերով</w:t>
            </w:r>
            <w:r w:rsidRPr="007B38AD">
              <w:rPr>
                <w:rFonts w:ascii="GHEA Grapalat" w:hAnsi="GHEA Grapalat"/>
                <w:sz w:val="18"/>
                <w:szCs w:val="18"/>
                <w:lang w:val="hy-AM"/>
              </w:rPr>
              <w:t>։</w:t>
            </w:r>
          </w:p>
          <w:p w14:paraId="33E434A5" w14:textId="77777777" w:rsidR="00A82283" w:rsidRDefault="0049773F" w:rsidP="0049773F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-</w:t>
            </w: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hy-AM"/>
              </w:rPr>
              <w:t>Սարք-սարքավորումների առկայություն դեպքում դրանց ցանկը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՝ հայերեն և ռուսերեն լեզուներով, էլեկտրոնային և թղթային տարբերակներով։</w:t>
            </w:r>
          </w:p>
        </w:tc>
      </w:tr>
      <w:tr w:rsidR="00A82283" w:rsidRPr="00B4603F" w14:paraId="67F39025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5D7A4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hy-AM"/>
              </w:rPr>
              <w:lastRenderedPageBreak/>
              <w:t>Հիմնական պարտականություններ</w:t>
            </w:r>
          </w:p>
          <w:p w14:paraId="25BE5970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 xml:space="preserve">և </w:t>
            </w: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F3A2" w14:textId="77777777" w:rsidR="00A05379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Հիմնական պարտականություններ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՝</w:t>
            </w:r>
          </w:p>
          <w:p w14:paraId="6B844E70" w14:textId="77777777" w:rsidR="00A05379" w:rsidRPr="00AE5E6A" w:rsidRDefault="00A05379" w:rsidP="00DF0321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աշխատանքների իրականացում,</w:t>
            </w:r>
          </w:p>
          <w:p w14:paraId="4DC20E8E" w14:textId="77777777" w:rsidR="00A05379" w:rsidRPr="00AE5E6A" w:rsidRDefault="00A05379" w:rsidP="00DF0321">
            <w:pPr>
              <w:pStyle w:val="ListParagraph1"/>
              <w:numPr>
                <w:ilvl w:val="0"/>
                <w:numId w:val="5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նախագծա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-նախահաշվային փաստաթղթերի կազմում,</w:t>
            </w:r>
          </w:p>
          <w:p w14:paraId="28B53EC5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վերաբերյալ պահանջներ՝</w:t>
            </w:r>
          </w:p>
          <w:p w14:paraId="4C35D598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հետազննումն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իրականացնել նախագծային փաստաթղթերը մշակելու անհրաժեշտ ծավալով,</w:t>
            </w:r>
          </w:p>
          <w:p w14:paraId="485013BE" w14:textId="77777777" w:rsidR="00A05379" w:rsidRPr="00F70CCA" w:rsidRDefault="00A05379" w:rsidP="00DF0321">
            <w:pPr>
              <w:pStyle w:val="ListParagraph2"/>
              <w:numPr>
                <w:ilvl w:val="0"/>
                <w:numId w:val="2"/>
              </w:numPr>
              <w:ind w:left="0" w:firstLine="0"/>
              <w:jc w:val="both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հետազննման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ընթացքում իրականացնել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շենքի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BF0B7F">
              <w:rPr>
                <w:rFonts w:ascii="GHEA Grapalat" w:hAnsi="GHEA Grapalat"/>
                <w:sz w:val="18"/>
                <w:szCs w:val="18"/>
                <w:lang w:val="hy-AM"/>
              </w:rPr>
              <w:t>նորոգվող տանիքի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առկա վիճակի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տեսանկարահանում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նշահարում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  <w:p w14:paraId="43122C9A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Նախագծի նկատմամբ պահանջներ</w:t>
            </w:r>
          </w:p>
          <w:p w14:paraId="2B45DBD9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ախագծային փաստաթղթերը պետք է համապատասխանեն ՀՀ պետական ստանդարտներին, հրահանգներին,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</w:rPr>
              <w:t>քաղաքաշինական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նորմերին</w:t>
            </w:r>
            <w:r w:rsidRPr="00F70CCA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  <w:p w14:paraId="320FEDBF" w14:textId="77777777" w:rsidR="00A05379" w:rsidRPr="00F70CCA" w:rsidRDefault="00A05379" w:rsidP="00DF032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ախագծի մեջ պետք է նախատեսել առնվազն </w:t>
            </w:r>
            <w:proofErr w:type="spellStart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հետևյալ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աշխատանքները՝ </w:t>
            </w:r>
          </w:p>
          <w:p w14:paraId="28209107" w14:textId="77777777" w:rsidR="00A05379" w:rsidRPr="00F70CCA" w:rsidRDefault="00A05379" w:rsidP="00DF0321">
            <w:pPr>
              <w:jc w:val="both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proofErr w:type="spellStart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Համաձայնեցումներ</w:t>
            </w:r>
            <w:proofErr w:type="spellEnd"/>
            <w:r w:rsidRPr="00F70CCA">
              <w:rPr>
                <w:rFonts w:ascii="GHEA Grapalat" w:hAnsi="GHEA Grapalat" w:cs="Sylfaen"/>
                <w:b/>
                <w:i/>
                <w:sz w:val="18"/>
                <w:szCs w:val="18"/>
                <w:lang w:val="hy-AM"/>
              </w:rPr>
              <w:t>՝</w:t>
            </w:r>
            <w:r w:rsidRPr="00F70CCA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 xml:space="preserve"> </w:t>
            </w:r>
          </w:p>
          <w:p w14:paraId="04688ED1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քաղաքաշինական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փորձաքննության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եզրակացությունը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պետք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է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լինի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դրական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  ընդ որում փորձաքննությունն  իրականացվում է  պատվիրատուի կողմից և միջոցներով</w:t>
            </w:r>
          </w:p>
          <w:p w14:paraId="3A3B902A" w14:textId="77777777" w:rsidR="00A05379" w:rsidRPr="00F70CCA" w:rsidRDefault="00A05379" w:rsidP="00DF0321">
            <w:pPr>
              <w:numPr>
                <w:ilvl w:val="0"/>
                <w:numId w:val="3"/>
              </w:numPr>
              <w:tabs>
                <w:tab w:val="num" w:pos="0"/>
                <w:tab w:val="num" w:pos="252"/>
              </w:tabs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նախագծային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լուծումները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</w:p>
          <w:p w14:paraId="1A16637E" w14:textId="77777777" w:rsidR="00A82283" w:rsidRDefault="00A05379" w:rsidP="00DF0321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ինքնակառավարման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մարմնի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ղեկավարի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հետ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համաձայնեցնել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պահուստի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լցակույտի</w:t>
            </w:r>
            <w:proofErr w:type="spellEnd"/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և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շինարարական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աղբի</w:t>
            </w:r>
            <w:r w:rsidRPr="00F70C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70CCA">
              <w:rPr>
                <w:rFonts w:ascii="GHEA Grapalat" w:hAnsi="GHEA Grapalat" w:cs="Sylfaen"/>
                <w:sz w:val="18"/>
                <w:szCs w:val="18"/>
                <w:lang w:val="hy-AM"/>
              </w:rPr>
              <w:t>տեղերը</w:t>
            </w:r>
          </w:p>
        </w:tc>
      </w:tr>
      <w:tr w:rsidR="00A82283" w:rsidRPr="00B4603F" w14:paraId="2D274394" w14:textId="77777777" w:rsidTr="00A82283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BE33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Նորմատիվային</w:t>
            </w:r>
            <w:proofErr w:type="spellEnd"/>
          </w:p>
          <w:p w14:paraId="0CA66D71" w14:textId="77777777" w:rsidR="00A82283" w:rsidRDefault="00A82283">
            <w:pPr>
              <w:spacing w:line="254" w:lineRule="auto"/>
              <w:jc w:val="center"/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b/>
                <w:i/>
                <w:color w:val="000000"/>
                <w:sz w:val="18"/>
                <w:szCs w:val="18"/>
                <w:lang w:val="ru-RU"/>
              </w:rPr>
              <w:t>պահանջներ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Նախագծանախահաշվային փաստաթղթերը կազմել </w:t>
            </w:r>
            <w:r w:rsidRPr="000C5D0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ՀՀ-ում գործող նորմատիվային փաստաթղթերի</w:t>
            </w:r>
            <w:r w:rsidRPr="000C5D0D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  և  քաղաքաշինական նորմերի պահանջներին համապատասխան: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Նախագծային փաստաթղթերը մշակել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համաձայն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հետևյալ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հղումների</w:t>
            </w:r>
            <w:proofErr w:type="spellEnd"/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՝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</w:p>
          <w:p w14:paraId="7C434E22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կոմիտեի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</w:t>
            </w:r>
            <w:proofErr w:type="spellEnd"/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գահ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.20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  <w:t>04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</w:rPr>
              <w:t>ՀՀՇՆ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30-01-20</w:t>
            </w:r>
            <w: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23</w:t>
            </w:r>
            <w:r w:rsidRPr="00B518F5">
              <w:rPr>
                <w:rFonts w:ascii="GHEA Grapalat" w:hAnsi="GHEA Grapalat" w:cs="Sylfaen"/>
                <w:bCs/>
                <w:sz w:val="18"/>
                <w:szCs w:val="18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Քաղաքաշինություն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Քաղաքային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գյուղական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հատակագծում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D196364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26.08.2022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21-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Անվտանգության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տեխնիկան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շինարարությունում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</w:t>
            </w:r>
          </w:p>
          <w:p w14:paraId="1206C2AE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կոմիտեի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21.06.2022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>0-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02-</w:t>
            </w:r>
            <w:proofErr w:type="gram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2022</w:t>
            </w: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proofErr w:type="gram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Տարածքի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բարեկարգում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28674E66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նախարարի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10.11.2006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253-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հաստատված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ՀՀՇՆ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IV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-11.07.01-2006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Շենքերի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մատչելիությունը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շինարարական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նորմերին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1E3779F2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քաղաքաշինության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կամիտեի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նախագահի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2020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թվականի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դեկտեմբերի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29-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Հայաստանի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Հանրապետության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մարզերի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համայնքներում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այդ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թվում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բնակավայրերում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)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ոչ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տարանցիկ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տեղական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նշանակության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ավտոմոբիլային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ներհամայնքային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ճանապարհների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փողոցների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երթևեկելի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մայթերի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սալարկման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խճապատման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բարեկարգման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կատարման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մեթոդական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ուղեցույցը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105-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հրամանին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                                        </w:t>
            </w:r>
          </w:p>
          <w:p w14:paraId="514DF90D" w14:textId="77777777" w:rsidR="005A720B" w:rsidRPr="00490E50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16.02.2006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Հաշմանդամների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բնակչության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սակավաշարժուն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խմբերի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համար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սոցիալական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տրանսպորտային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ինժեներական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ենթակառուցվածքների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մատչելիության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ապահովման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392-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,</w:t>
            </w:r>
          </w:p>
          <w:p w14:paraId="37585425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lastRenderedPageBreak/>
              <w:t xml:space="preserve">-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19.03.2015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«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կառուցապատման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նպատակով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թույլտվությունների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այլ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փաստաթղթերի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տրամադրման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կարգը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հաստատելու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և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ՀՀ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կառավարության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մի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շարք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որոշումներ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ուժը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կորցրած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ճանաչելու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մասին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» 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N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596-</w:t>
            </w:r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Ն</w:t>
            </w:r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B518F5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</w:rPr>
              <w:t>որոշմանը</w:t>
            </w:r>
            <w:proofErr w:type="spellEnd"/>
            <w:r w:rsidRPr="00490E50">
              <w:rPr>
                <w:rFonts w:ascii="GHEA Grapalat" w:hAnsi="GHEA Grapalat" w:cs="Sylfaen"/>
                <w:color w:val="000000"/>
                <w:sz w:val="18"/>
                <w:szCs w:val="18"/>
                <w:shd w:val="clear" w:color="auto" w:fill="FFFFFF"/>
                <w:lang w:val="ru-RU"/>
              </w:rPr>
              <w:t>:</w:t>
            </w:r>
          </w:p>
          <w:p w14:paraId="52A0E2E9" w14:textId="77777777" w:rsidR="005A720B" w:rsidRPr="00B518F5" w:rsidRDefault="005A720B" w:rsidP="00DF0321">
            <w:pPr>
              <w:jc w:val="both"/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Նախագծային փաստաթղթերը մշակելիս անհրաժե</w:t>
            </w:r>
            <w:r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շտ է զերծ</w:t>
            </w:r>
            <w:r w:rsidRPr="00B518F5">
              <w:rPr>
                <w:rFonts w:ascii="GHEA Grapalat" w:hAnsi="GHEA Grapalat" w:cs="Sylfaen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մնալ ՀՀ տարածքում չգործող նորմատիվ փաստաթղթերի կիրառումից և դա հաշվի առնել նախագծային փաստաթղթերը հաստատելիս:</w:t>
            </w:r>
          </w:p>
          <w:p w14:paraId="012DEBD3" w14:textId="77777777" w:rsidR="005A720B" w:rsidRPr="00B518F5" w:rsidRDefault="005A720B" w:rsidP="00DF0321">
            <w:pPr>
              <w:jc w:val="both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Նախագծային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փաստաթղթերում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ներառել</w:t>
            </w:r>
            <w:proofErr w:type="spell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պահանջներ</w:t>
            </w:r>
            <w:proofErr w:type="spellEnd"/>
            <w:proofErr w:type="gramEnd"/>
            <w:r w:rsidRPr="00B518F5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de-DE"/>
              </w:rPr>
              <w:t>՝</w:t>
            </w:r>
          </w:p>
          <w:p w14:paraId="59BCB5B3" w14:textId="77777777" w:rsidR="005A720B" w:rsidRPr="00B518F5" w:rsidRDefault="005A720B" w:rsidP="00DF0321">
            <w:pPr>
              <w:ind w:left="-14"/>
              <w:jc w:val="both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- ՀՀ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քաղաքաշինության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կոմիտեի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նախագահի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09.02.2023թ N09-Ա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հրամանով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հաստատված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շինարարական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արտադրության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կազմակերպման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պարտադիր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՝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թվով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21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միջոցառումների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ապահովման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դրանց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չկատարման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պարագայում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նախատեսված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պատասխանատվության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միջոցների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կիրառման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վերաբերյալ</w:t>
            </w:r>
            <w:proofErr w:type="spellEnd"/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,</w:t>
            </w:r>
          </w:p>
          <w:p w14:paraId="379368C6" w14:textId="77777777" w:rsidR="00A82283" w:rsidRDefault="005A720B" w:rsidP="00DF0321">
            <w:pPr>
              <w:pStyle w:val="ListParagraph1"/>
              <w:spacing w:line="254" w:lineRule="auto"/>
              <w:ind w:left="0"/>
              <w:jc w:val="both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-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Ղեկավարվել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proofErr w:type="gram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նաև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 ՀՀ</w:t>
            </w:r>
            <w:proofErr w:type="gram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տարածքային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կառավարման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և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ենթակառուցվածքների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նախարարության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կողմից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մշակված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նույնաբովանդակ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մեթոդական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ցուցումներով</w:t>
            </w:r>
            <w:proofErr w:type="spellEnd"/>
            <w:r w:rsidRPr="00B518F5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de-DE"/>
              </w:rPr>
              <w:t>:</w:t>
            </w:r>
          </w:p>
        </w:tc>
      </w:tr>
      <w:tr w:rsidR="00A82283" w:rsidRPr="00A82283" w14:paraId="01880CE0" w14:textId="77777777" w:rsidTr="00A82283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861D3" w14:textId="77777777" w:rsidR="00A82283" w:rsidRDefault="00A82283">
            <w:pPr>
              <w:tabs>
                <w:tab w:val="left" w:pos="2730"/>
              </w:tabs>
              <w:spacing w:line="254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Աշխատանքների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իրականացման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ժամկետը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77777777" w:rsidR="00A82283" w:rsidRDefault="005A720B" w:rsidP="005A720B">
            <w:pPr>
              <w:tabs>
                <w:tab w:val="left" w:pos="2730"/>
              </w:tabs>
              <w:spacing w:line="254" w:lineRule="auto"/>
              <w:jc w:val="both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Պայմանագիրն ուժի մեջ մտնելու </w:t>
            </w:r>
            <w:r w:rsidRPr="0018388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օրվանից </w:t>
            </w:r>
            <w: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 xml:space="preserve">    </w:t>
            </w:r>
            <w:r w:rsidRPr="00183881">
              <w:rPr>
                <w:rFonts w:ascii="GHEA Grapalat" w:hAnsi="GHEA Grapalat"/>
                <w:sz w:val="18"/>
                <w:szCs w:val="18"/>
                <w:lang w:val="hy-AM"/>
              </w:rPr>
              <w:t xml:space="preserve"> օրացուցային օրվա ընթացքում:</w:t>
            </w:r>
          </w:p>
        </w:tc>
      </w:tr>
    </w:tbl>
    <w:p w14:paraId="5B62A558" w14:textId="77777777" w:rsidR="00A82283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</w:rPr>
      </w:pPr>
    </w:p>
    <w:sectPr w:rsidR="00A82283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260F4" w14:textId="77777777" w:rsidR="00837C44" w:rsidRDefault="00837C44" w:rsidP="009123D0">
      <w:r>
        <w:separator/>
      </w:r>
    </w:p>
  </w:endnote>
  <w:endnote w:type="continuationSeparator" w:id="0">
    <w:p w14:paraId="332C499D" w14:textId="77777777" w:rsidR="00837C44" w:rsidRDefault="00837C44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F0B9D" w14:textId="77777777" w:rsidR="00837C44" w:rsidRDefault="00837C44" w:rsidP="009123D0">
      <w:r>
        <w:separator/>
      </w:r>
    </w:p>
  </w:footnote>
  <w:footnote w:type="continuationSeparator" w:id="0">
    <w:p w14:paraId="4704DA8E" w14:textId="77777777" w:rsidR="00837C44" w:rsidRDefault="00837C44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6826022">
    <w:abstractNumId w:val="0"/>
  </w:num>
  <w:num w:numId="2" w16cid:durableId="1574927624">
    <w:abstractNumId w:val="4"/>
  </w:num>
  <w:num w:numId="3" w16cid:durableId="323827600">
    <w:abstractNumId w:val="1"/>
  </w:num>
  <w:num w:numId="4" w16cid:durableId="195000418">
    <w:abstractNumId w:val="2"/>
  </w:num>
  <w:num w:numId="5" w16cid:durableId="964504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4659B"/>
    <w:rsid w:val="00067644"/>
    <w:rsid w:val="0009369D"/>
    <w:rsid w:val="000A4586"/>
    <w:rsid w:val="00140539"/>
    <w:rsid w:val="00143E06"/>
    <w:rsid w:val="00174A95"/>
    <w:rsid w:val="00207B39"/>
    <w:rsid w:val="00243FBF"/>
    <w:rsid w:val="002550C9"/>
    <w:rsid w:val="0025736D"/>
    <w:rsid w:val="00274961"/>
    <w:rsid w:val="002E44DD"/>
    <w:rsid w:val="002F24C7"/>
    <w:rsid w:val="003079A6"/>
    <w:rsid w:val="003376DC"/>
    <w:rsid w:val="00361D4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04F79"/>
    <w:rsid w:val="0051391C"/>
    <w:rsid w:val="00536CE0"/>
    <w:rsid w:val="00537529"/>
    <w:rsid w:val="00560A32"/>
    <w:rsid w:val="00575C98"/>
    <w:rsid w:val="005A720B"/>
    <w:rsid w:val="0061042B"/>
    <w:rsid w:val="00664012"/>
    <w:rsid w:val="006643B3"/>
    <w:rsid w:val="006B733F"/>
    <w:rsid w:val="006D3702"/>
    <w:rsid w:val="007269E8"/>
    <w:rsid w:val="00742CF1"/>
    <w:rsid w:val="0075207B"/>
    <w:rsid w:val="007703D8"/>
    <w:rsid w:val="007B1EEA"/>
    <w:rsid w:val="007D4A4D"/>
    <w:rsid w:val="007F2DB1"/>
    <w:rsid w:val="007F6A25"/>
    <w:rsid w:val="00801E71"/>
    <w:rsid w:val="00810B28"/>
    <w:rsid w:val="00837C44"/>
    <w:rsid w:val="00846B49"/>
    <w:rsid w:val="00896E0F"/>
    <w:rsid w:val="008B2BE5"/>
    <w:rsid w:val="008D2707"/>
    <w:rsid w:val="009105DE"/>
    <w:rsid w:val="009123D0"/>
    <w:rsid w:val="009215CC"/>
    <w:rsid w:val="009423F8"/>
    <w:rsid w:val="00957F84"/>
    <w:rsid w:val="00974DF8"/>
    <w:rsid w:val="009D182A"/>
    <w:rsid w:val="009E460C"/>
    <w:rsid w:val="009F0740"/>
    <w:rsid w:val="00A05379"/>
    <w:rsid w:val="00A1037C"/>
    <w:rsid w:val="00A13ED5"/>
    <w:rsid w:val="00A75E81"/>
    <w:rsid w:val="00A82283"/>
    <w:rsid w:val="00A842FC"/>
    <w:rsid w:val="00AA3A90"/>
    <w:rsid w:val="00AC5175"/>
    <w:rsid w:val="00AE5A0C"/>
    <w:rsid w:val="00B27E1C"/>
    <w:rsid w:val="00B4603F"/>
    <w:rsid w:val="00B85762"/>
    <w:rsid w:val="00B90EB3"/>
    <w:rsid w:val="00BC03E4"/>
    <w:rsid w:val="00BC071B"/>
    <w:rsid w:val="00BC79AA"/>
    <w:rsid w:val="00BD279D"/>
    <w:rsid w:val="00BE146C"/>
    <w:rsid w:val="00BF0B7F"/>
    <w:rsid w:val="00C457D6"/>
    <w:rsid w:val="00C5055D"/>
    <w:rsid w:val="00C77C0D"/>
    <w:rsid w:val="00C909E5"/>
    <w:rsid w:val="00CD75C3"/>
    <w:rsid w:val="00D01160"/>
    <w:rsid w:val="00D02D70"/>
    <w:rsid w:val="00D73C46"/>
    <w:rsid w:val="00D77C1C"/>
    <w:rsid w:val="00DD5F93"/>
    <w:rsid w:val="00DF0321"/>
    <w:rsid w:val="00E06664"/>
    <w:rsid w:val="00E1709A"/>
    <w:rsid w:val="00E30741"/>
    <w:rsid w:val="00E62F01"/>
    <w:rsid w:val="00E86C8E"/>
    <w:rsid w:val="00EE38AE"/>
    <w:rsid w:val="00EF6614"/>
    <w:rsid w:val="00F165A2"/>
    <w:rsid w:val="00F46571"/>
    <w:rsid w:val="00F6049C"/>
    <w:rsid w:val="00F77C7A"/>
    <w:rsid w:val="00F942AE"/>
    <w:rsid w:val="00FC50C1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85</cp:revision>
  <cp:lastPrinted>2019-11-14T08:19:00Z</cp:lastPrinted>
  <dcterms:created xsi:type="dcterms:W3CDTF">2019-03-01T07:51:00Z</dcterms:created>
  <dcterms:modified xsi:type="dcterms:W3CDTF">2026-06-17T07:30:00Z</dcterms:modified>
</cp:coreProperties>
</file>